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A1" w:rsidRDefault="00A753A1" w:rsidP="00A753A1">
      <w:pPr>
        <w:pStyle w:val="1"/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Изменить решение о смене пенсионного фонда </w:t>
      </w:r>
      <w:r>
        <w:rPr>
          <w:sz w:val="28"/>
          <w:szCs w:val="28"/>
          <w:lang w:val="ru-RU"/>
        </w:rPr>
        <w:t xml:space="preserve">                            </w:t>
      </w:r>
      <w:r>
        <w:rPr>
          <w:sz w:val="28"/>
          <w:szCs w:val="28"/>
        </w:rPr>
        <w:t>можно до конца декабря</w:t>
      </w:r>
    </w:p>
    <w:p w:rsidR="00A753A1" w:rsidRDefault="00A753A1" w:rsidP="00A753A1">
      <w:pPr>
        <w:pStyle w:val="1"/>
        <w:spacing w:line="276" w:lineRule="auto"/>
        <w:ind w:firstLine="567"/>
        <w:jc w:val="both"/>
        <w:rPr>
          <w:sz w:val="28"/>
          <w:szCs w:val="28"/>
        </w:rPr>
      </w:pPr>
    </w:p>
    <w:p w:rsidR="00A753A1" w:rsidRDefault="00A753A1" w:rsidP="00A753A1">
      <w:pPr>
        <w:pStyle w:val="1"/>
        <w:spacing w:line="276" w:lineRule="auto"/>
        <w:jc w:val="both"/>
        <w:rPr>
          <w:b w:val="0"/>
          <w:sz w:val="26"/>
          <w:szCs w:val="26"/>
          <w:lang w:val="ru-RU"/>
        </w:rPr>
      </w:pPr>
      <w:r>
        <w:rPr>
          <w:b w:val="0"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2872740" cy="2647950"/>
            <wp:effectExtent l="19050" t="0" r="3810" b="0"/>
            <wp:wrapSquare wrapText="bothSides"/>
            <wp:docPr id="1" name="Рисунок 0" descr="значок ПФ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ок ПФР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53A1" w:rsidRDefault="00A753A1" w:rsidP="00A753A1">
      <w:pPr>
        <w:pStyle w:val="1"/>
        <w:spacing w:line="276" w:lineRule="auto"/>
        <w:ind w:firstLine="567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Клиентская служба (на правах отдела) ПФР в </w:t>
      </w:r>
      <w:proofErr w:type="spellStart"/>
      <w:r>
        <w:rPr>
          <w:b w:val="0"/>
          <w:sz w:val="26"/>
          <w:szCs w:val="26"/>
          <w:lang w:val="ru-RU"/>
        </w:rPr>
        <w:t>Муслюмовском</w:t>
      </w:r>
      <w:proofErr w:type="spellEnd"/>
      <w:r>
        <w:rPr>
          <w:b w:val="0"/>
          <w:sz w:val="26"/>
          <w:szCs w:val="26"/>
          <w:lang w:val="ru-RU"/>
        </w:rPr>
        <w:t xml:space="preserve"> районе напоминает, что г</w:t>
      </w:r>
      <w:proofErr w:type="spellStart"/>
      <w:r>
        <w:rPr>
          <w:b w:val="0"/>
          <w:sz w:val="26"/>
          <w:szCs w:val="26"/>
        </w:rPr>
        <w:t>раждане</w:t>
      </w:r>
      <w:proofErr w:type="spellEnd"/>
      <w:r>
        <w:rPr>
          <w:b w:val="0"/>
          <w:sz w:val="26"/>
          <w:szCs w:val="26"/>
        </w:rPr>
        <w:t>, которые в течение 2019 года подали заявление о переводе</w:t>
      </w:r>
      <w:r>
        <w:rPr>
          <w:b w:val="0"/>
          <w:sz w:val="26"/>
          <w:szCs w:val="26"/>
          <w:lang w:val="ru-RU"/>
        </w:rPr>
        <w:t xml:space="preserve"> средств</w:t>
      </w:r>
      <w:r>
        <w:rPr>
          <w:b w:val="0"/>
          <w:sz w:val="26"/>
          <w:szCs w:val="26"/>
        </w:rPr>
        <w:t xml:space="preserve"> пенсионных накоплений в новый пенсионный фонд, могут до конца года изменить свое решение и отказаться от такого перевода. </w:t>
      </w:r>
    </w:p>
    <w:p w:rsidR="00A753A1" w:rsidRDefault="00A753A1" w:rsidP="00A753A1">
      <w:pPr>
        <w:pStyle w:val="1"/>
        <w:spacing w:line="276" w:lineRule="auto"/>
        <w:ind w:firstLine="567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Для этого необходимо подать </w:t>
      </w:r>
      <w:r>
        <w:rPr>
          <w:b w:val="0"/>
          <w:sz w:val="26"/>
          <w:szCs w:val="26"/>
          <w:lang w:val="ru-RU"/>
        </w:rPr>
        <w:t>«У</w:t>
      </w:r>
      <w:proofErr w:type="spellStart"/>
      <w:r>
        <w:rPr>
          <w:b w:val="0"/>
          <w:sz w:val="26"/>
          <w:szCs w:val="26"/>
        </w:rPr>
        <w:t>ведомление</w:t>
      </w:r>
      <w:proofErr w:type="spellEnd"/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ru-RU"/>
        </w:rPr>
        <w:t xml:space="preserve">об отказе о смене страховщика» </w:t>
      </w:r>
      <w:r>
        <w:rPr>
          <w:b w:val="0"/>
          <w:sz w:val="26"/>
          <w:szCs w:val="26"/>
        </w:rPr>
        <w:t xml:space="preserve">в любую клиентскую службу Пенсионного фонда или через </w:t>
      </w:r>
      <w:hyperlink r:id="rId5" w:history="1">
        <w:r>
          <w:rPr>
            <w:rStyle w:val="a3"/>
            <w:b w:val="0"/>
            <w:sz w:val="26"/>
            <w:szCs w:val="26"/>
          </w:rPr>
          <w:t>личный кабинет</w:t>
        </w:r>
      </w:hyperlink>
      <w:r>
        <w:rPr>
          <w:b w:val="0"/>
          <w:sz w:val="26"/>
          <w:szCs w:val="26"/>
        </w:rPr>
        <w:t xml:space="preserve"> на </w:t>
      </w:r>
      <w:hyperlink r:id="rId6" w:history="1">
        <w:r>
          <w:rPr>
            <w:rStyle w:val="a3"/>
            <w:b w:val="0"/>
            <w:sz w:val="26"/>
            <w:szCs w:val="26"/>
          </w:rPr>
          <w:t xml:space="preserve">портале </w:t>
        </w:r>
        <w:proofErr w:type="spellStart"/>
        <w:r>
          <w:rPr>
            <w:rStyle w:val="a3"/>
            <w:b w:val="0"/>
            <w:sz w:val="26"/>
            <w:szCs w:val="26"/>
          </w:rPr>
          <w:t>Госуслуг</w:t>
        </w:r>
        <w:proofErr w:type="spellEnd"/>
      </w:hyperlink>
      <w:r>
        <w:rPr>
          <w:b w:val="0"/>
          <w:sz w:val="26"/>
          <w:szCs w:val="26"/>
          <w:lang w:val="ru-RU"/>
        </w:rPr>
        <w:t xml:space="preserve">, при этом не стоит забывать о необходимости электронной квалифицированной подписи. Она выдается удостоверяющими центрами, аккредитованными </w:t>
      </w:r>
      <w:proofErr w:type="spellStart"/>
      <w:r>
        <w:rPr>
          <w:b w:val="0"/>
          <w:sz w:val="26"/>
          <w:szCs w:val="26"/>
          <w:lang w:val="ru-RU"/>
        </w:rPr>
        <w:t>Минкомсвязью</w:t>
      </w:r>
      <w:proofErr w:type="spellEnd"/>
      <w:r>
        <w:rPr>
          <w:b w:val="0"/>
          <w:sz w:val="26"/>
          <w:szCs w:val="26"/>
          <w:lang w:val="ru-RU"/>
        </w:rPr>
        <w:t xml:space="preserve"> России (</w:t>
      </w:r>
      <w:hyperlink r:id="rId7" w:history="1">
        <w:r>
          <w:rPr>
            <w:rStyle w:val="a3"/>
            <w:b w:val="0"/>
            <w:sz w:val="26"/>
            <w:szCs w:val="26"/>
            <w:lang w:val="ru-RU"/>
          </w:rPr>
          <w:t>подробнее</w:t>
        </w:r>
      </w:hyperlink>
      <w:r>
        <w:rPr>
          <w:b w:val="0"/>
          <w:sz w:val="26"/>
          <w:szCs w:val="26"/>
          <w:lang w:val="ru-RU"/>
        </w:rPr>
        <w:t xml:space="preserve"> о том, как получить и использовать электронную квалифицированную подпись). </w:t>
      </w:r>
    </w:p>
    <w:p w:rsidR="00A753A1" w:rsidRDefault="00A753A1" w:rsidP="00A753A1">
      <w:pPr>
        <w:pStyle w:val="1"/>
        <w:spacing w:line="276" w:lineRule="auto"/>
        <w:ind w:firstLine="567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 «</w:t>
      </w:r>
      <w:r>
        <w:rPr>
          <w:b w:val="0"/>
          <w:sz w:val="26"/>
          <w:szCs w:val="26"/>
        </w:rPr>
        <w:t>Уточнить, какой пенсионный фонд управляет накоплениями и подавалось ли заявление о его смене в этом году,</w:t>
      </w:r>
      <w:r>
        <w:rPr>
          <w:b w:val="0"/>
          <w:sz w:val="26"/>
          <w:szCs w:val="26"/>
          <w:lang w:val="ru-RU"/>
        </w:rPr>
        <w:t xml:space="preserve"> можно в</w:t>
      </w:r>
      <w:r>
        <w:rPr>
          <w:b w:val="0"/>
          <w:sz w:val="26"/>
          <w:szCs w:val="26"/>
        </w:rPr>
        <w:t xml:space="preserve"> личном кабинете на сайте ПФР и портале </w:t>
      </w:r>
      <w:proofErr w:type="spellStart"/>
      <w:r>
        <w:rPr>
          <w:b w:val="0"/>
          <w:sz w:val="26"/>
          <w:szCs w:val="26"/>
        </w:rPr>
        <w:t>Госуслуг</w:t>
      </w:r>
      <w:proofErr w:type="spellEnd"/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ru-RU"/>
        </w:rPr>
        <w:t>или обратиться</w:t>
      </w:r>
      <w:r>
        <w:rPr>
          <w:b w:val="0"/>
          <w:sz w:val="26"/>
          <w:szCs w:val="26"/>
        </w:rPr>
        <w:t xml:space="preserve"> в клиентск</w:t>
      </w:r>
      <w:r>
        <w:rPr>
          <w:b w:val="0"/>
          <w:sz w:val="26"/>
          <w:szCs w:val="26"/>
          <w:lang w:val="ru-RU"/>
        </w:rPr>
        <w:t>ие</w:t>
      </w:r>
      <w:r>
        <w:rPr>
          <w:b w:val="0"/>
          <w:sz w:val="26"/>
          <w:szCs w:val="26"/>
        </w:rPr>
        <w:t xml:space="preserve"> служб</w:t>
      </w:r>
      <w:r>
        <w:rPr>
          <w:b w:val="0"/>
          <w:sz w:val="26"/>
          <w:szCs w:val="26"/>
          <w:lang w:val="ru-RU"/>
        </w:rPr>
        <w:t>ы</w:t>
      </w:r>
      <w:r>
        <w:rPr>
          <w:b w:val="0"/>
          <w:sz w:val="26"/>
          <w:szCs w:val="26"/>
        </w:rPr>
        <w:t xml:space="preserve"> Пенсионного фонда</w:t>
      </w:r>
      <w:r>
        <w:rPr>
          <w:b w:val="0"/>
          <w:sz w:val="26"/>
          <w:szCs w:val="26"/>
          <w:lang w:val="ru-RU"/>
        </w:rPr>
        <w:t xml:space="preserve">»,- отметила руководитель клиентской службы (на правах отдела) ПФР в </w:t>
      </w:r>
      <w:proofErr w:type="spellStart"/>
      <w:r>
        <w:rPr>
          <w:b w:val="0"/>
          <w:sz w:val="26"/>
          <w:szCs w:val="26"/>
          <w:lang w:val="ru-RU"/>
        </w:rPr>
        <w:t>Муслюмовском</w:t>
      </w:r>
      <w:proofErr w:type="spellEnd"/>
      <w:r>
        <w:rPr>
          <w:b w:val="0"/>
          <w:sz w:val="26"/>
          <w:szCs w:val="26"/>
          <w:lang w:val="ru-RU"/>
        </w:rPr>
        <w:t xml:space="preserve"> районе </w:t>
      </w:r>
      <w:proofErr w:type="spellStart"/>
      <w:r>
        <w:rPr>
          <w:b w:val="0"/>
          <w:sz w:val="26"/>
          <w:szCs w:val="26"/>
          <w:lang w:val="ru-RU"/>
        </w:rPr>
        <w:t>Фарида</w:t>
      </w:r>
      <w:proofErr w:type="spellEnd"/>
      <w:r>
        <w:rPr>
          <w:b w:val="0"/>
          <w:sz w:val="26"/>
          <w:szCs w:val="26"/>
          <w:lang w:val="ru-RU"/>
        </w:rPr>
        <w:t xml:space="preserve"> Ганиева.</w:t>
      </w:r>
    </w:p>
    <w:p w:rsidR="00A753A1" w:rsidRDefault="00A753A1" w:rsidP="00A753A1">
      <w:pPr>
        <w:pStyle w:val="1"/>
        <w:spacing w:line="276" w:lineRule="auto"/>
        <w:ind w:firstLine="567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>Прием заявлений о переводе пенсионных накоплений в новый фонд завершился 1 декабря</w:t>
      </w:r>
      <w:r>
        <w:rPr>
          <w:b w:val="0"/>
          <w:sz w:val="26"/>
          <w:szCs w:val="26"/>
          <w:lang w:val="ru-RU"/>
        </w:rPr>
        <w:t xml:space="preserve">, в </w:t>
      </w:r>
      <w:proofErr w:type="spellStart"/>
      <w:r>
        <w:rPr>
          <w:b w:val="0"/>
          <w:sz w:val="26"/>
          <w:szCs w:val="26"/>
          <w:lang w:val="ru-RU"/>
        </w:rPr>
        <w:t>Муслюмовском</w:t>
      </w:r>
      <w:proofErr w:type="spellEnd"/>
      <w:r>
        <w:rPr>
          <w:b w:val="0"/>
          <w:sz w:val="26"/>
          <w:szCs w:val="26"/>
          <w:lang w:val="ru-RU"/>
        </w:rPr>
        <w:t xml:space="preserve"> районе </w:t>
      </w:r>
      <w:r>
        <w:rPr>
          <w:b w:val="0"/>
          <w:sz w:val="26"/>
          <w:szCs w:val="26"/>
        </w:rPr>
        <w:t>было подано</w:t>
      </w:r>
      <w:r>
        <w:rPr>
          <w:b w:val="0"/>
          <w:sz w:val="26"/>
          <w:szCs w:val="26"/>
          <w:lang w:val="ru-RU"/>
        </w:rPr>
        <w:t xml:space="preserve"> 32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ru-RU"/>
        </w:rPr>
        <w:t xml:space="preserve"> заявления</w:t>
      </w:r>
      <w:r>
        <w:rPr>
          <w:b w:val="0"/>
          <w:sz w:val="26"/>
          <w:szCs w:val="26"/>
        </w:rPr>
        <w:t>.</w:t>
      </w:r>
    </w:p>
    <w:p w:rsidR="00A753A1" w:rsidRDefault="00A753A1" w:rsidP="00A753A1">
      <w:pPr>
        <w:pStyle w:val="1"/>
        <w:spacing w:line="276" w:lineRule="auto"/>
        <w:ind w:firstLine="567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Напомним, и</w:t>
      </w:r>
      <w:proofErr w:type="spellStart"/>
      <w:r>
        <w:rPr>
          <w:b w:val="0"/>
          <w:sz w:val="26"/>
          <w:szCs w:val="26"/>
        </w:rPr>
        <w:t>нформирование</w:t>
      </w:r>
      <w:proofErr w:type="spellEnd"/>
      <w:r>
        <w:rPr>
          <w:b w:val="0"/>
          <w:sz w:val="26"/>
          <w:szCs w:val="26"/>
        </w:rPr>
        <w:t xml:space="preserve"> о последствиях преждевременной смены пенсионного фонда – одна из новых мер, введенных с 2019 года. Помимо этого, также ограничен перечень каналов, через которые можно подать заявление о переводе пенсионных накоплений. Оба изменения направлены на то, чтобы повысить информированность граждан о возможных потерях при переводе средств пенсионных накоплений, а также предотвратить случаи мошенничества при их переводе от одного страховщика к другому.</w:t>
      </w:r>
      <w:r>
        <w:rPr>
          <w:b w:val="0"/>
          <w:sz w:val="26"/>
          <w:szCs w:val="26"/>
          <w:lang w:val="ru-RU"/>
        </w:rPr>
        <w:t xml:space="preserve"> </w:t>
      </w:r>
    </w:p>
    <w:p w:rsidR="00A753A1" w:rsidRPr="00A753A1" w:rsidRDefault="00A753A1" w:rsidP="00A753A1">
      <w:pPr>
        <w:pStyle w:val="1"/>
        <w:spacing w:line="276" w:lineRule="auto"/>
        <w:ind w:firstLine="567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Консультацию можно получить по телефонам клиентской службы</w:t>
      </w:r>
      <w:proofErr w:type="gramStart"/>
      <w:r>
        <w:rPr>
          <w:b w:val="0"/>
          <w:sz w:val="26"/>
          <w:szCs w:val="26"/>
          <w:lang w:val="ru-RU"/>
        </w:rPr>
        <w:t xml:space="preserve"> :</w:t>
      </w:r>
      <w:proofErr w:type="gramEnd"/>
      <w:r>
        <w:rPr>
          <w:b w:val="0"/>
          <w:sz w:val="26"/>
          <w:szCs w:val="26"/>
          <w:lang w:val="ru-RU"/>
        </w:rPr>
        <w:t xml:space="preserve"> 8(85556) 2-40-65, 2-47-57</w:t>
      </w:r>
    </w:p>
    <w:p w:rsidR="00A753A1" w:rsidRPr="00A753A1" w:rsidRDefault="00A753A1" w:rsidP="00A753A1">
      <w:pPr>
        <w:rPr>
          <w:lang/>
        </w:rPr>
      </w:pPr>
      <w:r>
        <w:rPr>
          <w:lang/>
        </w:rPr>
        <w:tab/>
      </w:r>
    </w:p>
    <w:p w:rsidR="007B573A" w:rsidRPr="00A753A1" w:rsidRDefault="007B573A">
      <w:pPr>
        <w:rPr>
          <w:lang/>
        </w:rPr>
      </w:pPr>
    </w:p>
    <w:sectPr w:rsidR="007B573A" w:rsidRPr="00A753A1" w:rsidSect="007B5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3A1"/>
    <w:rsid w:val="007B573A"/>
    <w:rsid w:val="00A7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3A"/>
  </w:style>
  <w:style w:type="paragraph" w:styleId="1">
    <w:name w:val="heading 1"/>
    <w:basedOn w:val="a"/>
    <w:next w:val="a"/>
    <w:link w:val="10"/>
    <w:qFormat/>
    <w:rsid w:val="00A753A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53A1"/>
    <w:rPr>
      <w:rFonts w:ascii="Times New Roman" w:eastAsia="Times New Roman" w:hAnsi="Times New Roman" w:cs="Times New Roman"/>
      <w:b/>
      <w:sz w:val="20"/>
      <w:szCs w:val="20"/>
      <w:lang/>
    </w:rPr>
  </w:style>
  <w:style w:type="character" w:styleId="a3">
    <w:name w:val="Hyperlink"/>
    <w:uiPriority w:val="99"/>
    <w:semiHidden/>
    <w:unhideWhenUsed/>
    <w:rsid w:val="00A753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5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help/faq/c-1/2062?search=cG9zaXRpb249OSZ3ZWlnaHQ9NjY4MDAwJmNvbGxlY3Rpb25zPWFsbCZmcm9tPTEmaW50ZXJuYWw9MCZsYXQ9NTUuNzU1OCZsb25nPTM3LjYxNzgmb2ZtdD1qc29uJm9rYXRvPTQ1MDAwMDAwMDAwJnBzej00MCZxPSVEMCU5QSVEMCVCMiVEMCVCMCVEMCVCQiVEMCVCOCVEMSU4NCVEMCVCOCVEMSU4NiVEMCVCOCVEMSU4MCVEMCVCRSVEMCVCMiVEMCVCMCVEMCVCRCVEMCVCRCVEMCVCMCVEMSU4RislRDAlQkYlRDAlQkUlRDAlQjQlRDAlQkYlRDAlQjglRDElODElRDElOEMmcWlkPWVwZ3UmcmVnaW9uPXRydWUmc25wPWZvcm1hdFVzZXJkYXRhJTNBanNvbiZyaWQ9YzJiOWE5MDQtODkyNS00MTZmLTkxNTMtNDIxY2M3MDkzY2E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es.pfrf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2019-12-11T11:55:00Z</dcterms:created>
  <dcterms:modified xsi:type="dcterms:W3CDTF">2019-12-11T12:01:00Z</dcterms:modified>
</cp:coreProperties>
</file>